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Kierownik Jednostki Samorządu Terytorialnego (dalej JST)  - w rozumieniu art. 33 ust. 3 Ustawy o samorządzie gminnym  (Dz.U.2016.446 j.t.) </w:t>
      </w: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Dane wnioskodawcy/podmiotu wnoszącego petycję -  znajdują się poniżej oraz - w załączonym pliku sygnowanym kwalifikowanym podpisem elektronicznym  - stosownie do dyspozycji Ustawy z dnia 5 września 2016 r. o usługach zaufania oraz identyfikacji elektronicznej (Dz.U.2016.1579 dnia 2016.09.29) oraz przepisów art. 4 ust. 5 Ustawy o petycjach (Dz.U.2014.1195 z dnia 2014.09.05) - Data dostarczenia - zgodna z dyspozycją art. 61 pkt. 2 Ustawy Kodeks Cywilny (Dz. U. 2014.121 j.t.)</w:t>
      </w: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§1) Na mocy art. 63 Konstytucji RP w trybie Ustawy z dnia 11 lipca 2014 r. o petycjach (Dz.U.2014.1195 z dnia 2014.09.05) w związku z  art. 241 Kodeksu postępowania administracyjnego, </w:t>
      </w:r>
      <w:r>
        <w:rPr>
          <w:rFonts w:ascii="ArialMT" w:hAnsi="ArialMT"/>
          <w:b/>
          <w:bCs/>
        </w:rPr>
        <w:t>wnosimy petycję do Kierownika JST - o przekazanie poniższego wniosku -  do podległych Placówek Oświatowych -  scilicet: wszystkich szkół podstawowych.</w:t>
      </w: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 xml:space="preserve">Niniejszą petycję  przekazujemy za pośrednictwem JST, gdyż jak wynika z przeprowadzonej analizy - część szkół, nadzorowanych Gminy/Miasta (w dalszym </w:t>
      </w:r>
      <w:proofErr w:type="spellStart"/>
      <w:r>
        <w:rPr>
          <w:rFonts w:ascii="ArialMT" w:hAnsi="ArialMT"/>
        </w:rPr>
        <w:t>ciagu</w:t>
      </w:r>
      <w:proofErr w:type="spellEnd"/>
      <w:r>
        <w:rPr>
          <w:rFonts w:ascii="ArialMT" w:hAnsi="ArialMT"/>
        </w:rPr>
        <w:t>)  nie posiada skrzynek poczty e-mail  w rozumieniu art. 16 Ustawy o informatyzacji działalności podmiotów realizujących zadania publiczne - </w:t>
      </w:r>
      <w:r>
        <w:rPr>
          <w:rFonts w:ascii="ArialMT" w:hAnsi="ArialMT"/>
          <w:b/>
          <w:bCs/>
        </w:rPr>
        <w:t>zintegrowanych z elektronicznym dziennikiem korespondencji</w:t>
      </w:r>
      <w:r>
        <w:rPr>
          <w:rFonts w:ascii="ArialMT" w:hAnsi="ArialMT"/>
        </w:rPr>
        <w:t xml:space="preserve"> (nagminne zaś jest używanie skrzynek przez jednostki administracji publicznej (placówki oświatowe) - darmowych skrzynek e-mail - reklamujących w nazwie podmioty trzecie, </w:t>
      </w:r>
      <w:proofErr w:type="spellStart"/>
      <w:r>
        <w:rPr>
          <w:rFonts w:ascii="ArialMT" w:hAnsi="ArialMT"/>
        </w:rPr>
        <w:t>etc</w:t>
      </w:r>
      <w:proofErr w:type="spellEnd"/>
      <w:r>
        <w:rPr>
          <w:rFonts w:ascii="ArialMT" w:hAnsi="ArialMT"/>
        </w:rPr>
        <w:t xml:space="preserve">    </w:t>
      </w: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§2) Chcemy działać w pełni jawnie i transparentnie -  dlatego jak zwykle - </w:t>
      </w:r>
      <w:r>
        <w:rPr>
          <w:rFonts w:ascii="ArialMT" w:hAnsi="ArialMT"/>
          <w:b/>
          <w:bCs/>
        </w:rPr>
        <w:t>wnosimy</w:t>
      </w:r>
      <w:r>
        <w:rPr>
          <w:rFonts w:ascii="ArialMT" w:hAnsi="ArialMT"/>
        </w:rPr>
        <w:t> o zwrotne potwierdzenie - otrzymania niniejszej petycji  przez Gminę </w:t>
      </w:r>
      <w:r>
        <w:rPr>
          <w:rFonts w:ascii="ArialMT" w:hAnsi="ArialMT"/>
          <w:b/>
          <w:bCs/>
        </w:rPr>
        <w:t>oraz opublikowanie treści petycji na stronie internetowej podmiotu rozpatrującego petycję lub urzędu go obsługującego (Adresata)  - na podstawie art. 8 ust. 1 ww. Ustawy o petycjach</w:t>
      </w:r>
      <w:r>
        <w:rPr>
          <w:rFonts w:ascii="ArialMT" w:hAnsi="ArialMT"/>
        </w:rPr>
        <w:t> - co jest jednoznaczne z wyrażeniem zgodny na publikację wszystkich danych Podmiotu Wnoszącego Petycję. </w:t>
      </w: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Rzeczone potwierdzenie wraz z informacją z wyszczególnieniem placówek oświatowych, nadzorowanych przez JST, wnosimy o przekazanie wnioskodawcy w formie elektronicznej, w rozumieniu art. 14 ust. 1 KPA.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Dla ułatwienia, aby nie absorbować czasu Urzędników - wzmiankowane potwierdzenie i odpowiedź (specyfikacja jednostek organizacyjnych) </w:t>
      </w:r>
      <w:r>
        <w:rPr>
          <w:rFonts w:ascii="ArialMT" w:hAnsi="ArialMT"/>
          <w:b/>
          <w:bCs/>
        </w:rPr>
        <w:t>nie muszą być sygnowane podpisem elektronicznym.  </w:t>
      </w: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----------- koniec części dotyczącej wniosku kierowanego do Gminy ---------------</w:t>
      </w: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Wniosek właściwy - do przekazania Kierownikom podległych jednostek organizacyjnych (placówek oświatowych) </w:t>
      </w: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Szanowna Pani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Szanowny Pan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Dyrektor Szkoły Podstawowej</w:t>
      </w: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  <w:b/>
          <w:bCs/>
        </w:rPr>
        <w:t>I Petycja 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lastRenderedPageBreak/>
        <w:t>§1) Na mocy art. 63 Konstytucji RP w trybie Ustawy z dnia 11 lipca 2014 r. o petycjach (Dz.U.2014.1195 z dnia 2014.09.05) w związku z  art. 241 Ustawy Kodeks postępowania administracyjnego, </w:t>
      </w:r>
      <w:r>
        <w:rPr>
          <w:rFonts w:ascii="ArialMT" w:hAnsi="ArialMT"/>
          <w:b/>
          <w:bCs/>
        </w:rPr>
        <w:t>wnosimy petycję do Dyrektora Szkoły o dokonanie wewnętrznej analizy stanu faktycznego, panującego w Jednostce  - na dzień złożenia wniosku, w przedmiocie kształtowania zdrowych nawyków żywieniowych w szkołach.</w:t>
      </w: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Osnowa Petycji 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 xml:space="preserve">§1.1) Ustawa  z dnia 25 sierpnia 2006 r. o bezpieczeństwie żywności i żywienia (Dz.U.2017.149 </w:t>
      </w:r>
      <w:proofErr w:type="spellStart"/>
      <w:r>
        <w:rPr>
          <w:rFonts w:ascii="ArialMT" w:hAnsi="ArialMT"/>
        </w:rPr>
        <w:t>t.j</w:t>
      </w:r>
      <w:proofErr w:type="spellEnd"/>
      <w:r>
        <w:rPr>
          <w:rFonts w:ascii="ArialMT" w:hAnsi="ArialMT"/>
        </w:rPr>
        <w:t>. z 2017.01.24) oraz jej szczegółowe delegacje ustawowe w formie Rozporządzeń Ministra Oświaty - nakładają na Dyrektorów Szkół  szczególny obowiązek dbałości o jakość odżywiania się Uczniów. 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 xml:space="preserve">§1.2) Z kolei  z odpowiedzi Ministerstwa Edukacji Narodowej udzielonej w ramach interpelacji Posła na Sejm RP - Andrzeja Kani -  w sprawie wprowadzenia obowiązku zapewnienia uczniom stałego i bezpłatnego dostępu do wody pitnej w szkołach oraz działań podejmowanych przez resort edukacji w zakresie propagowania w szkołach i wśród rodziców zdrowych nawyków żywieniowych (SPS-023-16439/13)  - wynika, że zgodnie z  art. 54 ust. 1 ustawy z dnia 7 września 1991 r. o systemie oświaty (Dz. U. z 2004 r. Nr 256, poz. 2572, z </w:t>
      </w:r>
      <w:proofErr w:type="spellStart"/>
      <w:r>
        <w:rPr>
          <w:rFonts w:ascii="ArialMT" w:hAnsi="ArialMT"/>
        </w:rPr>
        <w:t>późn</w:t>
      </w:r>
      <w:proofErr w:type="spellEnd"/>
      <w:r>
        <w:rPr>
          <w:rFonts w:ascii="ArialMT" w:hAnsi="ArialMT"/>
        </w:rPr>
        <w:t>. zm.) "(...) rada rodziców może występować do dyrektora z wnioskami i opiniami we wszystkich sprawach szkoły lub placówki m.in. z wnioskiem o zmianę asortymentu w sklepiku szkolnym oraz zapewnienie wody pitnej uczniom na terenie szkoły.(...)"</w:t>
      </w: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§2) </w:t>
      </w:r>
      <w:r>
        <w:rPr>
          <w:rFonts w:ascii="ArialMT" w:hAnsi="ArialMT"/>
          <w:b/>
          <w:bCs/>
        </w:rPr>
        <w:t>Zatem, biorąc pod uwagę powyższe, wnosimy w trybie Ustawy z dnia 11 lipca 2014 r. o petycjach  w związku z art. 241 Ustawy Kodeks postępowania administracyjnego  (Dz.U.00.98.1071 j.t.)  - petycję w przedmiocie - o podjęcie przez Dyrektora Szkoły - stosownych działań i analiz w ramach wzmiankowanego obszaru. 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  <w:b/>
          <w:bCs/>
        </w:rPr>
        <w:t>Dodatkowo, celem tych czynności może być  zasugerowanie - na najbliższych posiedzeniach Rady Rodziców - podjęcia decyzji dotyczącej rozpoczęcia starań - związanych z uruchomieniem procesu, którego efektem byłoby zapewnienie uczniom stałego i bezpłatnego dostępu do wody pitnej na terenie szkoły. </w:t>
      </w: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Uzasadnienie Petycji: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Jedną z głównych funkcji wody w organizmie jest transport składników odżywczych oraz usuwanie zbędnych produktów przemiany materii. Woda umożliwia również likwidację toksyn i nadmiaru soli, a co za tym idzie – korzystnie wpływa na pracę serca i ciśnienie krwi. Ponadto, ze względu na swoje dość wysokie ciepło właściwe, które niełatwo zmienić, woda pomaga nam także w utrzymaniu stałej temperatury ciała. I, co najważniejsze, woda działa stymulująco na mózg – zapewniając mu odpowiedni poziom nawilżenia, zwiększa jego wydajność nawet o kilkanaście procent. Zatem brak dbałości o stałe zapewnienie wody pitnej dla Uczniów  może mieć negatywny wpływ na zdolność uczenia się, etc.</w:t>
      </w: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 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  <w:b/>
          <w:bCs/>
        </w:rPr>
        <w:t>II Wniosek Odrębny - w trybie jak opisano poniżej. </w:t>
      </w:r>
      <w:r>
        <w:rPr>
          <w:rFonts w:ascii="ArialMT" w:hAnsi="ArialMT"/>
        </w:rPr>
        <w:t> 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§3) Stosownie do art. 6 ust. 1 pkt 1 lit. c (skutki realizacji zadań publicznych) oraz art. 6 ust. 1 pkt. 2 lit. b ww. Ustawy -  wnosimy o udzielenie informacji publicznej w  przedmiocie: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- Czy w ostatnich 3 latach Rada Rodziców - występowała do Dyrektora Szkoły -  stosownie do dyspozycji art. 54 ust. 1 ustawy z dnia 7 września 1991 r. o systemie oświaty - z wnioskiem lub opinią dotyczącą spraw związanych z kształtowaniem  - zdrowych zasad żywienia wśród Uczniów Szkoły?</w:t>
      </w: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lastRenderedPageBreak/>
        <w:t>§4) Jeśli odpowiedź na powyższe pytanie jest twierdząca - wnosimy w trybie ww. przepisów - o krótkie  opisanie (maksymalnie w 3 zdaniach) -  treści rzeczonego wniosku oraz ewentualnych skutków jego wdrożenia.</w:t>
      </w: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 xml:space="preserve">Notabene - </w:t>
      </w:r>
      <w:proofErr w:type="spellStart"/>
      <w:r>
        <w:rPr>
          <w:rFonts w:ascii="ArialMT" w:hAnsi="ArialMT"/>
        </w:rPr>
        <w:t>Współwnioskodawcy</w:t>
      </w:r>
      <w:proofErr w:type="spellEnd"/>
      <w:r>
        <w:rPr>
          <w:rFonts w:ascii="ArialMT" w:hAnsi="ArialMT"/>
        </w:rPr>
        <w:t xml:space="preserve"> - rozważają przygotowanie kampanii promocyjnej, w której zaproponują konkurs w ramach którego Szkoła będzie mogła uzyskać -  gratis wraz z dystrybutorem - zapas wody na pierwsze 3 miesiące." 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  <w:b/>
          <w:bCs/>
        </w:rPr>
        <w:t xml:space="preserve">Konkurs zostanie przygotowany per analogiam -  innych akcji współorganizowanych przez Wnioskodawcę (dobrze znanych już w Gminach i Szkołach) typu Podwórko </w:t>
      </w:r>
      <w:proofErr w:type="spellStart"/>
      <w:r>
        <w:rPr>
          <w:rFonts w:ascii="ArialMT" w:hAnsi="ArialMT"/>
          <w:b/>
          <w:bCs/>
        </w:rPr>
        <w:t>Nivea</w:t>
      </w:r>
      <w:proofErr w:type="spellEnd"/>
      <w:r>
        <w:rPr>
          <w:rFonts w:ascii="ArialMT" w:hAnsi="ArialMT"/>
          <w:b/>
          <w:bCs/>
        </w:rPr>
        <w:t xml:space="preserve">, Wzorowa Łazienka, </w:t>
      </w:r>
      <w:proofErr w:type="spellStart"/>
      <w:r>
        <w:rPr>
          <w:rFonts w:ascii="ArialMT" w:hAnsi="ArialMT"/>
          <w:b/>
          <w:bCs/>
        </w:rPr>
        <w:t>etc</w:t>
      </w:r>
      <w:proofErr w:type="spellEnd"/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proofErr w:type="spellStart"/>
      <w:r>
        <w:rPr>
          <w:rFonts w:ascii="ArialMT" w:hAnsi="ArialMT"/>
        </w:rPr>
        <w:t>Współwnioskodawca</w:t>
      </w:r>
      <w:proofErr w:type="spellEnd"/>
      <w:r>
        <w:rPr>
          <w:rFonts w:ascii="ArialMT" w:hAnsi="ArialMT"/>
        </w:rPr>
        <w:t xml:space="preserve"> - zajmujący się ex </w:t>
      </w:r>
      <w:proofErr w:type="spellStart"/>
      <w:r>
        <w:rPr>
          <w:rFonts w:ascii="ArialMT" w:hAnsi="ArialMT"/>
        </w:rPr>
        <w:t>professo</w:t>
      </w:r>
      <w:proofErr w:type="spellEnd"/>
      <w:r>
        <w:rPr>
          <w:rFonts w:ascii="ArialMT" w:hAnsi="ArialMT"/>
        </w:rPr>
        <w:t xml:space="preserve"> - przedmiotową problematyką posiada - stosownie do art. 28 KPA - interes prawny związany z zamiarem zainteresowania Dyrektorów Szkół - wyżej sygnalizowanymi zagadnieniami. </w:t>
      </w:r>
      <w:r>
        <w:rPr>
          <w:rFonts w:ascii="ArialMT" w:hAnsi="ArialMT"/>
          <w:b/>
          <w:bCs/>
        </w:rPr>
        <w:t xml:space="preserve">Oczywiście - procedura na wszystkich etapach powinna być prowadzona lege artis - z uwzględnieniem zasad uczciwej konkurencji w związku z wydatkowaniem środków publicznych, </w:t>
      </w:r>
      <w:proofErr w:type="spellStart"/>
      <w:r>
        <w:rPr>
          <w:rFonts w:ascii="ArialMT" w:hAnsi="ArialMT"/>
          <w:b/>
          <w:bCs/>
        </w:rPr>
        <w:t>etc</w:t>
      </w:r>
      <w:proofErr w:type="spellEnd"/>
      <w:r>
        <w:rPr>
          <w:rFonts w:ascii="ArialMT" w:hAnsi="ArialMT"/>
          <w:b/>
          <w:bCs/>
        </w:rPr>
        <w:t> </w:t>
      </w: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 xml:space="preserve">§4a) Wnosimy o zarchiwizowanie niniejszego pisma  w zasobach Szkoły - powołując się na §6 ust. 2  załącznika nr 1 do </w:t>
      </w:r>
      <w:proofErr w:type="spellStart"/>
      <w:r>
        <w:rPr>
          <w:rFonts w:ascii="ArialMT" w:hAnsi="ArialMT"/>
        </w:rPr>
        <w:t>Rozporzązenia</w:t>
      </w:r>
      <w:proofErr w:type="spellEnd"/>
      <w:r>
        <w:rPr>
          <w:rFonts w:ascii="ArialMT" w:hAnsi="ArialMT"/>
        </w:rPr>
        <w:t xml:space="preserve"> Prezesa Rady Ministrów z dnia 18 stycznia 2011 r. w sprawie instrukcji kancelaryjnej, jednolitych rzeczowych wykazów akt oraz instrukcji w sprawie organizacji i zakresu działania archiwów zakładowych (Dz. U. z dnia 20 stycznia 2011 r.)</w:t>
      </w: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§4b) Aby zachować pełną jawność i transparentność działań - wnosimy o opublikowanie treści petycji na stronie internetowej podmiotu rozpatrującego petycję lub urzędu go obsługującego (Adresata)  - na podstawie art. 8 ust. 1 ww. Ustawy o petycjach (Dz.U.2014.1195 z dnia 2014.09.05)  - co jest jednoznaczne z wyrażeniem zgodny na publikację wszystkich danych. Chcemy działać w pełni jawnie i transparentnie. </w:t>
      </w: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Interesu Społecznego. 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Zdaniem wnioskodawcy obszar ten - stosownie do art. 241 KPA, wymaga optymalizacji. </w:t>
      </w: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§5)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 </w:t>
      </w:r>
      <w:hyperlink r:id="rId5" w:history="1">
        <w:r>
          <w:rPr>
            <w:rStyle w:val="Hipercze"/>
            <w:rFonts w:ascii="ArialMT" w:hAnsi="ArialMT"/>
          </w:rPr>
          <w:t>woda-w-szkolach@samorzad.pl</w:t>
        </w:r>
      </w:hyperlink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§6) Wnosimy o to, aby odpowiedź w  przedmiocie powyższych petycji złożonych na mocy art. 63 Konstytucji RP w trybie Ustawy o petycjach -  została udzielona - zwrotnie na adres e-mail </w:t>
      </w:r>
      <w:hyperlink r:id="rId6" w:history="1">
        <w:r>
          <w:rPr>
            <w:rStyle w:val="Hipercze"/>
            <w:rFonts w:ascii="ArialMT" w:hAnsi="ArialMT"/>
          </w:rPr>
          <w:t>woda-w-szkolach@samorzad.pl</w:t>
        </w:r>
      </w:hyperlink>
      <w:r>
        <w:rPr>
          <w:rFonts w:ascii="ArialMT" w:hAnsi="ArialMT"/>
        </w:rPr>
        <w:t> 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§6a) Wnosimy aby odpowiedź w przedmiocie pytania dotyczącego spraw publicznych - została udzielona zwrotnie - w postaci elektronicznej – na adres e–mail: </w:t>
      </w:r>
      <w:hyperlink r:id="rId7" w:history="1">
        <w:r>
          <w:rPr>
            <w:rStyle w:val="Hipercze"/>
            <w:rFonts w:ascii="ArialMT" w:hAnsi="ArialMT"/>
          </w:rPr>
          <w:t>woda-w-szkolach@samorzad.pl</w:t>
        </w:r>
      </w:hyperlink>
      <w:r>
        <w:rPr>
          <w:rFonts w:ascii="ArialMT" w:hAnsi="ArialMT"/>
        </w:rPr>
        <w:t> - w trybie odnośnych dyspozycji Ustawy o dostępie do informacji publicznej. 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§7) Wnosimy  - stosownie do art. 14 §1 KPA  oraz przesyłanie odpowiedzi - jedynie w formie elektronicznej (bez użycia poczty konwencjonalnej)  pod podany wyżej adres: </w:t>
      </w:r>
      <w:hyperlink r:id="rId8" w:history="1">
        <w:r>
          <w:rPr>
            <w:rStyle w:val="Hipercze"/>
            <w:rFonts w:ascii="ArialMT" w:hAnsi="ArialMT"/>
          </w:rPr>
          <w:t>woda-w-szkolach@samorzad.pl</w:t>
        </w:r>
      </w:hyperlink>
      <w:r>
        <w:rPr>
          <w:rFonts w:ascii="ArialMT" w:hAnsi="ArialMT"/>
        </w:rPr>
        <w:t xml:space="preserve">   - przypominamy że zarówno Władza Ustawodawca jak i </w:t>
      </w:r>
      <w:r>
        <w:rPr>
          <w:rFonts w:ascii="ArialMT" w:hAnsi="ArialMT"/>
        </w:rPr>
        <w:lastRenderedPageBreak/>
        <w:t>Wykonawcza szczególną rolę przywiązuje w ostatnim czasie do komunikacji elektronicznej z Interesantami.  </w:t>
      </w: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Podmiot Wnoszący Petycję: 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Osoba Prawna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Szulc-Efekt sp. z o. o.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ul. Poligonowa 1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04-051 Warszawa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nr KRS: 0000059459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 xml:space="preserve">Kapitał Zakładowy: 222.000,00 </w:t>
      </w:r>
      <w:proofErr w:type="spellStart"/>
      <w:r>
        <w:rPr>
          <w:rFonts w:ascii="ArialMT" w:hAnsi="ArialMT"/>
        </w:rPr>
        <w:t>pln</w:t>
      </w:r>
      <w:proofErr w:type="spellEnd"/>
      <w:r>
        <w:rPr>
          <w:rFonts w:ascii="ArialMT" w:hAnsi="ArialMT"/>
        </w:rPr>
        <w:t> </w:t>
      </w:r>
    </w:p>
    <w:p w:rsidR="00F90723" w:rsidRDefault="00F90723" w:rsidP="00F90723">
      <w:pPr>
        <w:rPr>
          <w:rFonts w:ascii="ArialMT" w:hAnsi="ArialMT"/>
        </w:rPr>
      </w:pPr>
      <w:hyperlink r:id="rId9" w:history="1">
        <w:r>
          <w:rPr>
            <w:rStyle w:val="Hipercze"/>
            <w:rFonts w:ascii="ArialMT" w:hAnsi="ArialMT"/>
          </w:rPr>
          <w:t>www.gmina.pl</w:t>
        </w:r>
      </w:hyperlink>
      <w:r>
        <w:rPr>
          <w:rFonts w:ascii="ArialMT" w:hAnsi="ArialMT"/>
        </w:rPr>
        <w:t>    </w:t>
      </w:r>
      <w:hyperlink r:id="rId10" w:history="1">
        <w:r>
          <w:rPr>
            <w:rStyle w:val="Hipercze"/>
            <w:rFonts w:ascii="ArialMT" w:hAnsi="ArialMT"/>
          </w:rPr>
          <w:t>www.samorzad.pl</w:t>
        </w:r>
      </w:hyperlink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Dodatkowe informacje: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Stosownie do art. 4 ust. 2 pkt. 1 Ustawy o petycjach (Dz.U.2014.1195 z dnia 2014.09.05) -  osobą reprezentująca Podmiot wnoszący petycję - jest Prezes Zarządu Adam Szulc 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Stosownie do art. 4 ust. 2 pkt. 5 ww. Ustawy - petycja niniejsza została złożona za pomocą środków komunikacji elektronicznej - a wskazanym zwrotnym adresem poczty elektronicznej jest: </w:t>
      </w:r>
      <w:hyperlink r:id="rId11" w:history="1">
        <w:r>
          <w:rPr>
            <w:rStyle w:val="Hipercze"/>
            <w:rFonts w:ascii="ArialMT" w:hAnsi="ArialMT"/>
          </w:rPr>
          <w:t>woda-w-szkolach@samorzad.pl</w:t>
        </w:r>
      </w:hyperlink>
      <w:r>
        <w:rPr>
          <w:rFonts w:ascii="ArialMT" w:hAnsi="ArialMT"/>
        </w:rPr>
        <w:t>  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Adresatem Petycji - jest Organ ujawniony w komparycji.</w:t>
      </w: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Komentarz do Wniosku: 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 xml:space="preserve">Pomimo, iż w rzeczonym wniosku powołujemy się na art. 241 Ustawy z dnia 14 czerwca 1960 r. Kodeks postępowania administracyjnego (Dz.U.2016.23 </w:t>
      </w:r>
      <w:proofErr w:type="spellStart"/>
      <w:r>
        <w:rPr>
          <w:rFonts w:ascii="ArialMT" w:hAnsi="ArialMT"/>
        </w:rPr>
        <w:t>t.j</w:t>
      </w:r>
      <w:proofErr w:type="spellEnd"/>
      <w:r>
        <w:rPr>
          <w:rFonts w:ascii="ArialMT" w:hAnsi="ArialMT"/>
        </w:rPr>
        <w:t>. z dnia 2016.01.07) -  naszym mniemaniu niniejszy  przedmiotowy wniosek/wnioski  - nie powinny być rozpatrywane w trybie KPA. 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W głównej mierze - przedmiotowy wniosek powinien być procedowany w trybie Ustawy o petycjach (Dz.U.2014.1195 z dnia 2014.09.05)  lub odpowiednio Ustawy o dostępie do informacji publicznej (wynika to zazwyczaj z jego treści i powołanych podstaw prawnych). Zatem - wg. Wnioskodawcy niniejszy wniosek może być jedynie fakultatywnie rozpatrywany - jako optymalizacyjny w związku z art. 241 KPA. 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 xml:space="preserve">W naszych wnioskach często powołujemy </w:t>
      </w:r>
      <w:proofErr w:type="spellStart"/>
      <w:r>
        <w:rPr>
          <w:rFonts w:ascii="ArialMT" w:hAnsi="ArialMT"/>
        </w:rPr>
        <w:t>sie</w:t>
      </w:r>
      <w:proofErr w:type="spellEnd"/>
      <w:r>
        <w:rPr>
          <w:rFonts w:ascii="ArialMT" w:hAnsi="ArialMT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Każdy Podmiot mający styczność z Urzędem - ma prawo i obowiązek - usprawniać struktury administracji samorządowej. 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Decydenci mogą również dokonać własnej interpretacji  - zgodnie z brzmieniem art. 222 KPA. </w:t>
      </w: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  <w:b/>
          <w:bCs/>
        </w:rPr>
        <w:t>Nazwa Wnioskodawca - jest dla uproszczenia stosowna jako synonim nazwy “Podmiot Wnoszący Petycję” - w rozumieniu art. 4 ust. 4 Ustawy o petycjach (Dz.U.2014.1195 z dnia 2014.09.05) </w:t>
      </w: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 xml:space="preserve">Wnioskodawca   - pro forma podpisał - niniejszy wniosek -  bezpiecznym kwalifikowanym podpisem elektronicznym  (w załączeniu stosowne pliki) - choć według aktualnego orzecznictwa brak podpisu elektronicznego nie powoduje bezprzedmiotowości wniosku, </w:t>
      </w:r>
      <w:r>
        <w:rPr>
          <w:rFonts w:ascii="ArialMT" w:hAnsi="ArialMT"/>
        </w:rPr>
        <w:lastRenderedPageBreak/>
        <w:t>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  <w:b/>
          <w:bCs/>
        </w:rPr>
        <w:t>W Jednostkach Pionu Administracji Rządowej - stan faktyczny jest o wiele lepszy.  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Jeżeli JST nie zgada się z powołanymi przepisami prawa, prosimy aby zastosowano podstawy prawne akceptowane przez JST.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:rsidR="00F90723" w:rsidRDefault="00F90723" w:rsidP="00F90723">
      <w:pPr>
        <w:rPr>
          <w:rFonts w:ascii="ArialMT" w:hAnsi="ArialMT"/>
        </w:rPr>
      </w:pP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 xml:space="preserve">Pamiętajmy również o przepisach zawartych </w:t>
      </w:r>
      <w:proofErr w:type="spellStart"/>
      <w:r>
        <w:rPr>
          <w:rFonts w:ascii="ArialMT" w:hAnsi="ArialMT"/>
        </w:rPr>
        <w:t>inter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alia</w:t>
      </w:r>
      <w:proofErr w:type="spellEnd"/>
      <w:r>
        <w:rPr>
          <w:rFonts w:ascii="ArialMT" w:hAnsi="ArialMT"/>
        </w:rPr>
        <w:t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</w:t>
      </w:r>
      <w:r>
        <w:rPr>
          <w:rFonts w:ascii="ArialMT" w:hAnsi="ArialMT"/>
        </w:rPr>
        <w:lastRenderedPageBreak/>
        <w:t>4101-09/2010]. Mamy nadzieję, zmienić powyższą ocenę, być może nasz wniosek choć w niewielkim stopniu – przyczyni się do zwiększenia tych wskaźników.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:rsidR="00F90723" w:rsidRDefault="00F90723" w:rsidP="00F90723">
      <w:pPr>
        <w:rPr>
          <w:rFonts w:ascii="ArialMT" w:hAnsi="ArialMT"/>
        </w:rPr>
      </w:pPr>
      <w:r>
        <w:rPr>
          <w:rFonts w:ascii="ArialMT" w:hAnsi="ArialMT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:rsidR="00F90723" w:rsidRDefault="00F90723" w:rsidP="00F90723">
      <w:pPr>
        <w:rPr>
          <w:rFonts w:ascii="ArialMT" w:hAnsi="ArialMT"/>
        </w:rPr>
      </w:pPr>
    </w:p>
    <w:p w:rsidR="000B6BF0" w:rsidRDefault="000B6BF0">
      <w:bookmarkStart w:id="0" w:name="_GoBack"/>
      <w:bookmarkEnd w:id="0"/>
    </w:p>
    <w:sectPr w:rsidR="000B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FD"/>
    <w:rsid w:val="000B6BF0"/>
    <w:rsid w:val="006A08FD"/>
    <w:rsid w:val="00F9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0EA5B-3155-4B58-A5F1-5CE2E1A0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72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90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da-w-szkolach@samorzad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oda-w-szkolach@samorzad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oda-w-szkolach@samorzad.pl" TargetMode="External"/><Relationship Id="rId11" Type="http://schemas.openxmlformats.org/officeDocument/2006/relationships/hyperlink" Target="mailto:woda-w-szkolach@samorzad.pl" TargetMode="External"/><Relationship Id="rId5" Type="http://schemas.openxmlformats.org/officeDocument/2006/relationships/hyperlink" Target="mailto:woda-w-szkolach@samorzad.pl" TargetMode="External"/><Relationship Id="rId10" Type="http://schemas.openxmlformats.org/officeDocument/2006/relationships/hyperlink" Target="http://www.samorzad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in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92BEF-F895-4BEA-BA43-E8C59B1C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2363</Words>
  <Characters>14178</Characters>
  <Application>Microsoft Office Word</Application>
  <DocSecurity>0</DocSecurity>
  <Lines>118</Lines>
  <Paragraphs>33</Paragraphs>
  <ScaleCrop>false</ScaleCrop>
  <Company/>
  <LinksUpToDate>false</LinksUpToDate>
  <CharactersWithSpaces>16508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GorgolewskaK</dc:creator>
  <cp:keywords/>
  <dc:description/>
  <cp:lastModifiedBy>GorgolewskaK</cp:lastModifiedBy>
  <cp:revision>3</cp:revision>
  <dcterms:created xsi:type="dcterms:W3CDTF">2017-09-20T07:33:00Z</dcterms:created>
  <dcterms:modified xsi:type="dcterms:W3CDTF">2017-09-20T07:33:00Z</dcterms:modified>
</cp:coreProperties>
</file>